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Положение о дистанционном обучении</w:t>
      </w:r>
    </w:p>
    <w:p w:rsidR="000105E7" w:rsidRPr="00ED3477" w:rsidRDefault="000105E7">
      <w:pPr>
        <w:jc w:val="center"/>
        <w:rPr>
          <w:color w:val="000000"/>
          <w:sz w:val="24"/>
          <w:szCs w:val="24"/>
          <w:lang w:val="ru-RU"/>
        </w:rPr>
      </w:pP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 w:rsidR="004B4F99">
        <w:rPr>
          <w:color w:val="000000"/>
          <w:sz w:val="24"/>
          <w:szCs w:val="24"/>
          <w:lang w:val="ru-RU"/>
        </w:rPr>
        <w:t xml:space="preserve">МКОУ «Нечаевская СОШ № </w:t>
      </w:r>
      <w:proofErr w:type="gramStart"/>
      <w:r w:rsidR="004B4F99">
        <w:rPr>
          <w:color w:val="000000"/>
          <w:sz w:val="24"/>
          <w:szCs w:val="24"/>
          <w:lang w:val="ru-RU"/>
        </w:rPr>
        <w:t>2</w:t>
      </w:r>
      <w:r w:rsidR="00ED3477">
        <w:rPr>
          <w:color w:val="000000"/>
          <w:sz w:val="24"/>
          <w:szCs w:val="24"/>
          <w:lang w:val="ru-RU"/>
        </w:rPr>
        <w:t xml:space="preserve">» </w:t>
      </w:r>
      <w:r w:rsidRPr="00ED3477">
        <w:rPr>
          <w:color w:val="000000"/>
          <w:sz w:val="24"/>
          <w:szCs w:val="24"/>
          <w:lang w:val="ru-RU"/>
        </w:rPr>
        <w:t xml:space="preserve"> (</w:t>
      </w:r>
      <w:proofErr w:type="gramEnd"/>
      <w:r w:rsidRPr="00ED3477">
        <w:rPr>
          <w:color w:val="000000"/>
          <w:sz w:val="24"/>
          <w:szCs w:val="24"/>
          <w:lang w:val="ru-RU"/>
        </w:rPr>
        <w:t>далее – Положение) регулирует порядок организации и ведения образовательного процесса с помощью дистанционных технологий.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105E7" w:rsidRPr="00ED347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D3477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2.2.2/2.4.1340-03;</w:t>
      </w:r>
    </w:p>
    <w:p w:rsidR="000105E7" w:rsidRDefault="0054487B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СанПиН 2.4.2.2821-10;</w:t>
      </w:r>
    </w:p>
    <w:p w:rsidR="000105E7" w:rsidRPr="00ED3477" w:rsidRDefault="0054487B" w:rsidP="004B4F99">
      <w:pPr>
        <w:numPr>
          <w:ilvl w:val="0"/>
          <w:numId w:val="1"/>
        </w:numPr>
        <w:ind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4B4F99">
        <w:rPr>
          <w:color w:val="000000"/>
          <w:sz w:val="24"/>
          <w:szCs w:val="24"/>
          <w:lang w:val="ru-RU"/>
        </w:rPr>
        <w:t>МКОУ «</w:t>
      </w:r>
      <w:r w:rsidR="004B4F99" w:rsidRPr="004B4F99">
        <w:rPr>
          <w:color w:val="000000"/>
          <w:sz w:val="24"/>
          <w:szCs w:val="24"/>
          <w:lang w:val="ru-RU"/>
        </w:rPr>
        <w:t>Нечаевская СОШ № 2</w:t>
      </w:r>
      <w:r w:rsidR="00ED3477">
        <w:rPr>
          <w:color w:val="000000"/>
          <w:sz w:val="24"/>
          <w:szCs w:val="24"/>
          <w:lang w:val="ru-RU"/>
        </w:rPr>
        <w:t>»</w:t>
      </w:r>
      <w:r w:rsidRPr="00ED3477">
        <w:rPr>
          <w:color w:val="000000"/>
          <w:sz w:val="24"/>
          <w:szCs w:val="24"/>
          <w:lang w:val="ru-RU"/>
        </w:rPr>
        <w:t xml:space="preserve"> (далее – Школа).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1.3.1. </w:t>
      </w:r>
      <w:r w:rsidRPr="00ED3477">
        <w:rPr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D3477">
        <w:rPr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1.3.2. </w:t>
      </w:r>
      <w:r w:rsidRPr="00ED3477">
        <w:rPr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D3477">
        <w:rPr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ED3477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ED3477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</w:t>
      </w:r>
      <w:r w:rsidR="00ED3477">
        <w:rPr>
          <w:color w:val="000000"/>
          <w:sz w:val="24"/>
          <w:szCs w:val="24"/>
          <w:lang w:val="ru-RU"/>
        </w:rPr>
        <w:t xml:space="preserve">РЭШ, </w:t>
      </w:r>
      <w:r w:rsidRPr="00ED3477">
        <w:rPr>
          <w:color w:val="000000"/>
          <w:sz w:val="24"/>
          <w:szCs w:val="24"/>
          <w:lang w:val="ru-RU"/>
        </w:rPr>
        <w:t xml:space="preserve">Просвещение, Яндекс Учебник, </w:t>
      </w:r>
      <w:proofErr w:type="spellStart"/>
      <w:r w:rsidRPr="00ED3477">
        <w:rPr>
          <w:color w:val="000000"/>
          <w:sz w:val="24"/>
          <w:szCs w:val="24"/>
          <w:lang w:val="ru-RU"/>
        </w:rPr>
        <w:t>Учи.Ру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ED3477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color w:val="000000"/>
          <w:sz w:val="24"/>
          <w:szCs w:val="24"/>
        </w:rPr>
        <w:t>TrueConf</w:t>
      </w:r>
      <w:proofErr w:type="spellEnd"/>
      <w:r w:rsidRPr="00ED3477">
        <w:rPr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color w:val="000000"/>
          <w:sz w:val="24"/>
          <w:szCs w:val="24"/>
        </w:rPr>
        <w:t> </w:t>
      </w:r>
      <w:r w:rsidRPr="00ED3477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105E7" w:rsidRPr="00ED3477" w:rsidRDefault="0054487B">
      <w:pPr>
        <w:jc w:val="center"/>
        <w:rPr>
          <w:color w:val="000000"/>
          <w:sz w:val="24"/>
          <w:szCs w:val="24"/>
          <w:lang w:val="ru-RU"/>
        </w:rPr>
      </w:pPr>
      <w:r w:rsidRPr="00ED3477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lastRenderedPageBreak/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ED3477">
        <w:rPr>
          <w:color w:val="000000"/>
          <w:sz w:val="24"/>
          <w:szCs w:val="24"/>
          <w:lang w:val="ru-RU"/>
        </w:rPr>
        <w:t>МК</w:t>
      </w:r>
      <w:r w:rsidR="004B4F99">
        <w:rPr>
          <w:color w:val="000000"/>
          <w:sz w:val="24"/>
          <w:szCs w:val="24"/>
          <w:lang w:val="ru-RU"/>
        </w:rPr>
        <w:t>ОУ «</w:t>
      </w:r>
      <w:r w:rsidR="004B4F99" w:rsidRPr="004B4F99">
        <w:rPr>
          <w:color w:val="000000"/>
          <w:sz w:val="24"/>
          <w:szCs w:val="24"/>
          <w:lang w:val="ru-RU"/>
        </w:rPr>
        <w:t>Нечаевская СОШ № 2</w:t>
      </w:r>
      <w:r w:rsidR="00ED3477">
        <w:rPr>
          <w:color w:val="000000"/>
          <w:sz w:val="24"/>
          <w:szCs w:val="24"/>
          <w:lang w:val="ru-RU"/>
        </w:rPr>
        <w:t>»</w:t>
      </w:r>
      <w:r w:rsidRPr="00ED3477">
        <w:rPr>
          <w:color w:val="000000"/>
          <w:sz w:val="24"/>
          <w:szCs w:val="24"/>
          <w:lang w:val="ru-RU"/>
        </w:rPr>
        <w:t>.</w:t>
      </w:r>
    </w:p>
    <w:p w:rsid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 xml:space="preserve">4.2. Оценивание </w:t>
      </w:r>
      <w:proofErr w:type="gramStart"/>
      <w:r w:rsidRPr="00ED3477">
        <w:rPr>
          <w:color w:val="000000"/>
          <w:sz w:val="24"/>
          <w:szCs w:val="24"/>
          <w:lang w:val="ru-RU"/>
        </w:rPr>
        <w:t>учебных достижений</w:t>
      </w:r>
      <w:proofErr w:type="gramEnd"/>
      <w:r w:rsidRPr="00ED3477">
        <w:rPr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</w:t>
      </w:r>
      <w:r w:rsidR="004B4F99">
        <w:rPr>
          <w:color w:val="000000"/>
          <w:sz w:val="24"/>
          <w:szCs w:val="24"/>
          <w:lang w:val="ru-RU"/>
        </w:rPr>
        <w:t>МКОУ «</w:t>
      </w:r>
      <w:r w:rsidR="004B4F99" w:rsidRPr="004B4F99">
        <w:rPr>
          <w:color w:val="000000"/>
          <w:sz w:val="24"/>
          <w:szCs w:val="24"/>
          <w:lang w:val="ru-RU"/>
        </w:rPr>
        <w:t>Нечаевская СОШ № 2</w:t>
      </w:r>
      <w:bookmarkStart w:id="0" w:name="_GoBack"/>
      <w:bookmarkEnd w:id="0"/>
      <w:r w:rsidR="00ED3477">
        <w:rPr>
          <w:color w:val="000000"/>
          <w:sz w:val="24"/>
          <w:szCs w:val="24"/>
          <w:lang w:val="ru-RU"/>
        </w:rPr>
        <w:t>»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журнал.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ED3477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ED3477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ED3477">
        <w:rPr>
          <w:color w:val="000000"/>
          <w:sz w:val="24"/>
          <w:szCs w:val="24"/>
          <w:lang w:val="ru-RU"/>
        </w:rPr>
        <w:t>).</w:t>
      </w:r>
    </w:p>
    <w:p w:rsidR="000105E7" w:rsidRPr="00ED3477" w:rsidRDefault="0054487B">
      <w:pPr>
        <w:rPr>
          <w:color w:val="000000"/>
          <w:sz w:val="24"/>
          <w:szCs w:val="24"/>
          <w:lang w:val="ru-RU"/>
        </w:rPr>
      </w:pPr>
      <w:r w:rsidRPr="00ED3477">
        <w:rPr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0105E7" w:rsidRPr="00ED3477" w:rsidRDefault="000105E7">
      <w:pPr>
        <w:rPr>
          <w:color w:val="000000"/>
          <w:sz w:val="24"/>
          <w:szCs w:val="24"/>
          <w:lang w:val="ru-RU"/>
        </w:rPr>
      </w:pPr>
    </w:p>
    <w:sectPr w:rsidR="000105E7" w:rsidRPr="00ED3477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05E7"/>
    <w:rsid w:val="002D33B1"/>
    <w:rsid w:val="002D3591"/>
    <w:rsid w:val="003514A0"/>
    <w:rsid w:val="004B4F99"/>
    <w:rsid w:val="004F7E17"/>
    <w:rsid w:val="0054487B"/>
    <w:rsid w:val="005A05CE"/>
    <w:rsid w:val="00653AF6"/>
    <w:rsid w:val="00B73A5A"/>
    <w:rsid w:val="00E438A1"/>
    <w:rsid w:val="00ED3477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18B4"/>
  <w15:docId w15:val="{4B03FA73-1484-4962-9D1B-67DB579C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ttt</cp:lastModifiedBy>
  <cp:revision>3</cp:revision>
  <dcterms:created xsi:type="dcterms:W3CDTF">2020-04-06T19:13:00Z</dcterms:created>
  <dcterms:modified xsi:type="dcterms:W3CDTF">2020-04-22T11:53:00Z</dcterms:modified>
</cp:coreProperties>
</file>